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Assertive Communication Practice Worksheet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>
              <w:t>Situation</w:t>
            </w:r>
          </w:p>
        </w:tc>
      </w:tr>
      <w:tr>
        <w:tc>
          <w:tcPr>
            <w:tcW w:type="dxa" w:w="8640"/>
          </w:tcPr>
          <w:p>
            <w:r>
              <w:t>What I want to say</w:t>
            </w:r>
          </w:p>
        </w:tc>
      </w:tr>
      <w:tr>
        <w:tc>
          <w:tcPr>
            <w:tcW w:type="dxa" w:w="8640"/>
          </w:tcPr>
          <w:p>
            <w:r>
              <w:t>Assertive wording</w:t>
            </w:r>
          </w:p>
        </w:tc>
      </w:tr>
      <w:tr>
        <w:tc>
          <w:tcPr>
            <w:tcW w:type="dxa" w:w="8640"/>
          </w:tcPr>
          <w:p>
            <w:r>
              <w:t>How this respects both myself and the other person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